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_____________/Шубаева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10.03.01 Информационная безопасность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Безопасность компьютерных систем (в экономике и управлении)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47039AF" w:rsidR="00A84091" w:rsidRPr="00BD3DA6" w:rsidRDefault="00CD639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641B">
              <w:rPr>
                <w:sz w:val="20"/>
                <w:szCs w:val="20"/>
                <w:lang w:val="en-US"/>
              </w:rPr>
              <w:t>, Путков Кирилл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578D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3D73231" w:rsidR="003E2CE6" w:rsidRPr="0065641B" w:rsidRDefault="00CD639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BECCD4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39CF9A0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E23A8A1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DC109BF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172AF23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902F073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4530A99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C08C30E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3A2E9D3" w:rsidR="00DC42AF" w:rsidRPr="0065641B" w:rsidRDefault="00505D7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578D9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C578D9" w14:paraId="446CCDDC" w14:textId="77777777" w:rsidTr="00C578D9">
        <w:tc>
          <w:tcPr>
            <w:tcW w:w="851" w:type="dxa"/>
          </w:tcPr>
          <w:p w14:paraId="503E2208" w14:textId="77777777" w:rsidR="007D0C0D" w:rsidRPr="00C578D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78D9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C578D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78D9">
              <w:t>Изучение принципов проектирования технических, программных и организационных средств, а также методов и способов защиты информации в прикладной области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1F771E7A" w14:textId="77777777" w:rsidR="00C578D9" w:rsidRDefault="00C578D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1A0A7DF" w:rsidR="00C65FCC" w:rsidRPr="00C578D9" w:rsidRDefault="00C65FCC" w:rsidP="00C578D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578D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578D9">
        <w:t>й</w:t>
      </w:r>
      <w:r w:rsidRPr="00C578D9">
        <w:t xml:space="preserve"> практики</w:t>
      </w:r>
      <w:r w:rsidR="00C578D9" w:rsidRPr="00C578D9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C578D9" w14:paraId="273DB8CE" w14:textId="77777777" w:rsidTr="00C578D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578D9" w:rsidRDefault="006F0EAF" w:rsidP="00C578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578D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578D9" w:rsidRDefault="006F0EAF" w:rsidP="00C578D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578D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578D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578D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578D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C578D9" w14:paraId="3BBEAA3A" w14:textId="77777777" w:rsidTr="00C578D9">
        <w:trPr>
          <w:trHeight w:val="212"/>
        </w:trPr>
        <w:tc>
          <w:tcPr>
            <w:tcW w:w="958" w:type="pct"/>
          </w:tcPr>
          <w:p w14:paraId="05E778A0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анализировать и выбирать наиболее эффективные и рентабельные методы защиты информации в организации</w:t>
            </w:r>
          </w:p>
          <w:p w14:paraId="7208F990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опытом обоснования и синтезе проектных решений в области защиты информации в организации</w:t>
            </w:r>
          </w:p>
        </w:tc>
      </w:tr>
      <w:tr w:rsidR="00996FB3" w:rsidRPr="00C578D9" w14:paraId="27AEE653" w14:textId="77777777" w:rsidTr="00C578D9">
        <w:trPr>
          <w:trHeight w:val="212"/>
        </w:trPr>
        <w:tc>
          <w:tcPr>
            <w:tcW w:w="958" w:type="pct"/>
          </w:tcPr>
          <w:p w14:paraId="52EB69D2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2C47813F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E360D33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0AA54A07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определять круг задач в рамках поставленной цели, действующие правовые нормы в области информационной безопасности в прикладной области</w:t>
            </w:r>
          </w:p>
          <w:p w14:paraId="0215A29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0C6A75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5E5CC2ED" w14:textId="2136F078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навыками выбора оптимального варианта решения задач, исходя из действующих правовых норм,</w:t>
            </w:r>
            <w:r w:rsid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</w:rPr>
              <w:t>имеющихся ресурсов и ограничений</w:t>
            </w:r>
          </w:p>
        </w:tc>
      </w:tr>
      <w:tr w:rsidR="00996FB3" w:rsidRPr="00C578D9" w14:paraId="19BB6E32" w14:textId="77777777" w:rsidTr="00C578D9">
        <w:trPr>
          <w:trHeight w:val="212"/>
        </w:trPr>
        <w:tc>
          <w:tcPr>
            <w:tcW w:w="958" w:type="pct"/>
          </w:tcPr>
          <w:p w14:paraId="7BC6CB07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467B352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9571A4B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4D98905A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</w:p>
          <w:p w14:paraId="70E6B61E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58C8A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4A4D7CD9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C578D9" w14:paraId="21C42B19" w14:textId="77777777" w:rsidTr="00C578D9">
        <w:trPr>
          <w:trHeight w:val="212"/>
        </w:trPr>
        <w:tc>
          <w:tcPr>
            <w:tcW w:w="958" w:type="pct"/>
          </w:tcPr>
          <w:p w14:paraId="467F3414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031" w:type="pct"/>
          </w:tcPr>
          <w:p w14:paraId="18FDBAC9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8F36A7D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0D492377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  <w:p w14:paraId="49E24ED7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F77A4E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761BC0E6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навыками взаимодействия для сотрудничества в социальной и/или профессиональной сферах</w:t>
            </w:r>
          </w:p>
        </w:tc>
      </w:tr>
      <w:tr w:rsidR="00996FB3" w:rsidRPr="00C578D9" w14:paraId="2B87B142" w14:textId="77777777" w:rsidTr="00C578D9">
        <w:trPr>
          <w:trHeight w:val="212"/>
        </w:trPr>
        <w:tc>
          <w:tcPr>
            <w:tcW w:w="958" w:type="pct"/>
          </w:tcPr>
          <w:p w14:paraId="7DB61527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D56666A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6A3C40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53A514DE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  <w:p w14:paraId="7F1E62E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C6664E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154FA55E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информацией о культурных особенностях и традициях социальных групп</w:t>
            </w:r>
          </w:p>
        </w:tc>
      </w:tr>
      <w:tr w:rsidR="00996FB3" w:rsidRPr="00C578D9" w14:paraId="36C04E78" w14:textId="77777777" w:rsidTr="00C578D9">
        <w:trPr>
          <w:trHeight w:val="212"/>
        </w:trPr>
        <w:tc>
          <w:tcPr>
            <w:tcW w:w="958" w:type="pct"/>
          </w:tcPr>
          <w:p w14:paraId="0FA80DF7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D2C802B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F3DB760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2DB0E233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75E28FF9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BA2E4F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748F4112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навыками оценки временных ресурсов и ограничений и эффективного использования ресурсов для личностного/профессионального развития</w:t>
            </w:r>
          </w:p>
        </w:tc>
      </w:tr>
      <w:tr w:rsidR="00996FB3" w:rsidRPr="00C578D9" w14:paraId="41909C09" w14:textId="77777777" w:rsidTr="00C578D9">
        <w:trPr>
          <w:trHeight w:val="212"/>
        </w:trPr>
        <w:tc>
          <w:tcPr>
            <w:tcW w:w="958" w:type="pct"/>
          </w:tcPr>
          <w:p w14:paraId="0A8F200C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FCD26A8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C50BAA5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70152DF2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</w:t>
            </w:r>
          </w:p>
          <w:p w14:paraId="77908D3A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86F50F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77743E8D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теоретическими и практическими знаниями и навыками для создания и поддерживания безопасных условий жизнедеятельности в бытовой и профессиональной сферах</w:t>
            </w:r>
          </w:p>
        </w:tc>
      </w:tr>
      <w:tr w:rsidR="00996FB3" w:rsidRPr="00C578D9" w14:paraId="731443A0" w14:textId="77777777" w:rsidTr="00C578D9">
        <w:trPr>
          <w:trHeight w:val="212"/>
        </w:trPr>
        <w:tc>
          <w:tcPr>
            <w:tcW w:w="958" w:type="pct"/>
          </w:tcPr>
          <w:p w14:paraId="63BEE600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2D8A7AF2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49B73CD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4AB649CD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4E3A1E81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B11D52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73BEA030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C578D9" w14:paraId="2857A36F" w14:textId="77777777" w:rsidTr="00C578D9">
        <w:trPr>
          <w:trHeight w:val="212"/>
        </w:trPr>
        <w:tc>
          <w:tcPr>
            <w:tcW w:w="958" w:type="pct"/>
          </w:tcPr>
          <w:p w14:paraId="6B734A6E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40FB6129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6CB3DD6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3E0FE959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0377D46D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1D0BF4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20604584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базовыми этическими ценностями, демонстрируя нетерпимое отношение к проявлениям экстремизма, терроризма, коррупционному поведению</w:t>
            </w:r>
          </w:p>
        </w:tc>
      </w:tr>
      <w:tr w:rsidR="00996FB3" w:rsidRPr="00C578D9" w14:paraId="073C799E" w14:textId="77777777" w:rsidTr="00C578D9">
        <w:trPr>
          <w:trHeight w:val="212"/>
        </w:trPr>
        <w:tc>
          <w:tcPr>
            <w:tcW w:w="958" w:type="pct"/>
          </w:tcPr>
          <w:p w14:paraId="4525A1EE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1031" w:type="pct"/>
          </w:tcPr>
          <w:p w14:paraId="4FC201AD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ОПК-1.03 - Демонстрирует понимание закономерностей возникновения, функционирования и проявления социально-психологических, экономико-политических и этических явлений в области информационной безопасности</w:t>
            </w:r>
          </w:p>
        </w:tc>
        <w:tc>
          <w:tcPr>
            <w:tcW w:w="3011" w:type="pct"/>
          </w:tcPr>
          <w:p w14:paraId="60C717F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50F07CC9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</w:t>
            </w:r>
          </w:p>
          <w:p w14:paraId="34EFFB1E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818E67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064103D3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навыками понимания закономерностей возникновения, функционирования и проявления социально-психологических, экономико-политических и этических явлений в области информационной безопасности</w:t>
            </w:r>
          </w:p>
        </w:tc>
      </w:tr>
      <w:tr w:rsidR="00996FB3" w:rsidRPr="00C578D9" w14:paraId="6F0E1592" w14:textId="77777777" w:rsidTr="00C578D9">
        <w:trPr>
          <w:trHeight w:val="212"/>
        </w:trPr>
        <w:tc>
          <w:tcPr>
            <w:tcW w:w="958" w:type="pct"/>
          </w:tcPr>
          <w:p w14:paraId="36124C36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1031" w:type="pct"/>
          </w:tcPr>
          <w:p w14:paraId="770274BA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ОПК-1.1.02 - Способен применять методы гибкой настройки политик безопасности различных семейств операционных систем</w:t>
            </w:r>
          </w:p>
        </w:tc>
        <w:tc>
          <w:tcPr>
            <w:tcW w:w="3011" w:type="pct"/>
          </w:tcPr>
          <w:p w14:paraId="3444FDDB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55CB7ED1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</w:t>
            </w:r>
          </w:p>
          <w:p w14:paraId="7ACD03F8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1E3E73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714E9745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методами настройки политик безопасности различных семейств операционных систем</w:t>
            </w:r>
          </w:p>
        </w:tc>
      </w:tr>
      <w:tr w:rsidR="00996FB3" w:rsidRPr="00C578D9" w14:paraId="1D7B6D47" w14:textId="77777777" w:rsidTr="00C578D9">
        <w:trPr>
          <w:trHeight w:val="212"/>
        </w:trPr>
        <w:tc>
          <w:tcPr>
            <w:tcW w:w="958" w:type="pct"/>
          </w:tcPr>
          <w:p w14:paraId="0A5E6446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1031" w:type="pct"/>
          </w:tcPr>
          <w:p w14:paraId="62398A00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ОПК-1.2.02 - Демонстрирует умение постановки задач защиты информации и владение навыками администрирования подсистем информационной безопасности в компьютерных системах и сетях</w:t>
            </w:r>
          </w:p>
        </w:tc>
        <w:tc>
          <w:tcPr>
            <w:tcW w:w="3011" w:type="pct"/>
          </w:tcPr>
          <w:p w14:paraId="54700128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67E94F98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определять задачи защиты информации для организации - места практики</w:t>
            </w:r>
          </w:p>
          <w:p w14:paraId="7C9F61EB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7C5D33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03102581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владение навыками администрирования подсистем информационной безопасности в компьютерных системах и сетях</w:t>
            </w:r>
          </w:p>
        </w:tc>
      </w:tr>
      <w:tr w:rsidR="00996FB3" w:rsidRPr="00C578D9" w14:paraId="26C8661C" w14:textId="77777777" w:rsidTr="00C578D9">
        <w:trPr>
          <w:trHeight w:val="212"/>
        </w:trPr>
        <w:tc>
          <w:tcPr>
            <w:tcW w:w="958" w:type="pct"/>
          </w:tcPr>
          <w:p w14:paraId="231C051A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1031" w:type="pct"/>
          </w:tcPr>
          <w:p w14:paraId="04FC8BCB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ОПК-1.3.02 - Способен настраивать и использовать программно-аппаратные средства криптографической защиты информации в компьютерных системах и сетях</w:t>
            </w:r>
          </w:p>
        </w:tc>
        <w:tc>
          <w:tcPr>
            <w:tcW w:w="3011" w:type="pct"/>
          </w:tcPr>
          <w:p w14:paraId="678B99F3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719DE9BF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аргументировано формулировать потребности в программно-аппаратных средствах криптографической защиты информации в компьютерных системах и сетях в организации - места практики</w:t>
            </w:r>
          </w:p>
          <w:p w14:paraId="521D48DC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80FF28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17C97634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навыками использования программно-аппаратных средств криптографической защиты информации в компьютерных системах и сетях</w:t>
            </w:r>
          </w:p>
        </w:tc>
      </w:tr>
      <w:tr w:rsidR="00996FB3" w:rsidRPr="00C578D9" w14:paraId="0CDDF78A" w14:textId="77777777" w:rsidTr="00C578D9">
        <w:trPr>
          <w:trHeight w:val="212"/>
        </w:trPr>
        <w:tc>
          <w:tcPr>
            <w:tcW w:w="958" w:type="pct"/>
          </w:tcPr>
          <w:p w14:paraId="71020301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1031" w:type="pct"/>
          </w:tcPr>
          <w:p w14:paraId="753A3E76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ОПК-1.4.02 - Демонстрирует знание принципов и методов оценки безопасности компьютерных систем на основе комплексного подхода к определению актуальных угроз безопасности в таких системах</w:t>
            </w:r>
          </w:p>
        </w:tc>
        <w:tc>
          <w:tcPr>
            <w:tcW w:w="3011" w:type="pct"/>
          </w:tcPr>
          <w:p w14:paraId="567B33D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4F81C75B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выявлять актуальные угрозы безопасности в компьютерных системах и сетях</w:t>
            </w:r>
          </w:p>
          <w:p w14:paraId="40C9C3A1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62BB9A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41C3BAB1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принципами и методами оценки безопасности компьютерных систем на основе комплексного подхода к определения актуальных угроз безопасности в таких системах</w:t>
            </w:r>
          </w:p>
        </w:tc>
      </w:tr>
      <w:tr w:rsidR="00996FB3" w:rsidRPr="00C578D9" w14:paraId="320586CF" w14:textId="77777777" w:rsidTr="00C578D9">
        <w:trPr>
          <w:trHeight w:val="212"/>
        </w:trPr>
        <w:tc>
          <w:tcPr>
            <w:tcW w:w="958" w:type="pct"/>
          </w:tcPr>
          <w:p w14:paraId="3A6E1770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ОПК-2 - Способен 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деятельности;</w:t>
            </w:r>
          </w:p>
        </w:tc>
        <w:tc>
          <w:tcPr>
            <w:tcW w:w="1031" w:type="pct"/>
          </w:tcPr>
          <w:p w14:paraId="2C860745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ОПК-2.03 - Формирует системное представление о строении и функционировании операционных систем, вырабатывает практические навыки использования механизмов и функций операционных систем для решения профессиональных задач</w:t>
            </w:r>
          </w:p>
        </w:tc>
        <w:tc>
          <w:tcPr>
            <w:tcW w:w="3011" w:type="pct"/>
          </w:tcPr>
          <w:p w14:paraId="2CD1A4E7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01B00CA9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</w:t>
            </w:r>
          </w:p>
          <w:p w14:paraId="59E26198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C6F8E2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5846DFD3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системным представлением о строении и функционировании операционных систем</w:t>
            </w:r>
          </w:p>
        </w:tc>
      </w:tr>
      <w:tr w:rsidR="00996FB3" w:rsidRPr="00C578D9" w14:paraId="13494A24" w14:textId="77777777" w:rsidTr="00C578D9">
        <w:trPr>
          <w:trHeight w:val="212"/>
        </w:trPr>
        <w:tc>
          <w:tcPr>
            <w:tcW w:w="958" w:type="pct"/>
          </w:tcPr>
          <w:p w14:paraId="19116EEB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ОПК-3 - Способен использовать необходимые математические методы для решения задач профессиональной деятельности;</w:t>
            </w:r>
          </w:p>
        </w:tc>
        <w:tc>
          <w:tcPr>
            <w:tcW w:w="1031" w:type="pct"/>
          </w:tcPr>
          <w:p w14:paraId="4CD8FE4B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ОПК-3.03 - Способен использовать математические модели и методы для оценки информационных рисков и обоснования принятия решений в профессиональной деятельности</w:t>
            </w:r>
          </w:p>
        </w:tc>
        <w:tc>
          <w:tcPr>
            <w:tcW w:w="3011" w:type="pct"/>
          </w:tcPr>
          <w:p w14:paraId="3BA063AE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131CDB49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использовать необходимые математические методы для решения задач профессиональной деятельности</w:t>
            </w:r>
          </w:p>
          <w:p w14:paraId="55154786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65CEE0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58BE3021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математическими моделями и методами для оценки информационных рисков и обоснования принятия решений в профессиональной деятельности</w:t>
            </w:r>
          </w:p>
        </w:tc>
      </w:tr>
      <w:tr w:rsidR="00996FB3" w:rsidRPr="00C578D9" w14:paraId="7F97CF23" w14:textId="77777777" w:rsidTr="00C578D9">
        <w:trPr>
          <w:trHeight w:val="212"/>
        </w:trPr>
        <w:tc>
          <w:tcPr>
            <w:tcW w:w="958" w:type="pct"/>
          </w:tcPr>
          <w:p w14:paraId="7DAE0CFC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ОПК-4 - Способен применять необходимые физические законы и модели для решения задач профессиональной деятельности;</w:t>
            </w:r>
          </w:p>
        </w:tc>
        <w:tc>
          <w:tcPr>
            <w:tcW w:w="1031" w:type="pct"/>
          </w:tcPr>
          <w:p w14:paraId="19350B72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ОПК-4.04 - Способен формировать знания  в конкретных областях радиофизики и акустики, необходимых для усвоения последующих общепрофессиональных и специальных дисциплин</w:t>
            </w:r>
          </w:p>
        </w:tc>
        <w:tc>
          <w:tcPr>
            <w:tcW w:w="3011" w:type="pct"/>
          </w:tcPr>
          <w:p w14:paraId="2304DD79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0CB12242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применять необходимые физические законы и модели для решения задач профессиональной деятельности</w:t>
            </w:r>
          </w:p>
          <w:p w14:paraId="027BF368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357D73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671A861C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знаниями в конкретных областях радиофизики и акустики, необходимыми для усвоения последующих общепрофессиональных и специальных дисциплин</w:t>
            </w:r>
          </w:p>
        </w:tc>
      </w:tr>
      <w:tr w:rsidR="00996FB3" w:rsidRPr="00C578D9" w14:paraId="5EC84E9C" w14:textId="77777777" w:rsidTr="00C578D9">
        <w:trPr>
          <w:trHeight w:val="212"/>
        </w:trPr>
        <w:tc>
          <w:tcPr>
            <w:tcW w:w="958" w:type="pct"/>
          </w:tcPr>
          <w:p w14:paraId="7DF2724A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ОПК-5 - Способен применять нормативные правовые акты, нормативные и методические документы, регламентирующие деятельность по защите информации в сфере профессиональной деятельности;</w:t>
            </w:r>
          </w:p>
        </w:tc>
        <w:tc>
          <w:tcPr>
            <w:tcW w:w="1031" w:type="pct"/>
          </w:tcPr>
          <w:p w14:paraId="59177565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ОПК-5.02 - Демонстрирует знание принципов построения системы управления информационной безопасностью в соответствии с нормативно-правовыми и методическими документами в области защиты информации</w:t>
            </w:r>
          </w:p>
        </w:tc>
        <w:tc>
          <w:tcPr>
            <w:tcW w:w="3011" w:type="pct"/>
          </w:tcPr>
          <w:p w14:paraId="73FF8EE9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2E1A7E13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применять нормативные правовые акты, нормативные и методические документы, регламентирующие деятельность по защите информации в сфере профессиональной деятельности</w:t>
            </w:r>
          </w:p>
          <w:p w14:paraId="49637B70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835E0B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32BB841E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принципами построения системы управления информационной безопасностью в соответствии с нормативно-правовыми и методическими документами в области защиты информации</w:t>
            </w:r>
          </w:p>
        </w:tc>
      </w:tr>
      <w:tr w:rsidR="00996FB3" w:rsidRPr="00C578D9" w14:paraId="6AD339FE" w14:textId="77777777" w:rsidTr="00C578D9">
        <w:trPr>
          <w:trHeight w:val="212"/>
        </w:trPr>
        <w:tc>
          <w:tcPr>
            <w:tcW w:w="958" w:type="pct"/>
          </w:tcPr>
          <w:p w14:paraId="457C9D19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ОПК-6 - Способен при решении профессиональных задач 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контролю;</w:t>
            </w:r>
          </w:p>
        </w:tc>
        <w:tc>
          <w:tcPr>
            <w:tcW w:w="1031" w:type="pct"/>
          </w:tcPr>
          <w:p w14:paraId="58A3AD89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ОПК-6.03 - Демонстрирует знание методологии планирования, развертывания и поддержания комплекса регламентов и процедур, направленных на минимизацию рисков нарушения информационной безопасности</w:t>
            </w:r>
          </w:p>
        </w:tc>
        <w:tc>
          <w:tcPr>
            <w:tcW w:w="3011" w:type="pct"/>
          </w:tcPr>
          <w:p w14:paraId="1A45385D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6C900839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</w:t>
            </w:r>
          </w:p>
          <w:p w14:paraId="6C9854A3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F3DAA4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68178EEE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методологией планирования, развертывания и поддержания комплекса регламентов и процедур, направленных на минимизацию рисков нарушения информационной безопасности</w:t>
            </w:r>
          </w:p>
        </w:tc>
      </w:tr>
      <w:tr w:rsidR="00996FB3" w:rsidRPr="00C578D9" w14:paraId="6F58BB7C" w14:textId="77777777" w:rsidTr="00C578D9">
        <w:trPr>
          <w:trHeight w:val="212"/>
        </w:trPr>
        <w:tc>
          <w:tcPr>
            <w:tcW w:w="958" w:type="pct"/>
          </w:tcPr>
          <w:p w14:paraId="4464B6F1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ОПК-7 - Способен использовать языки программирования и технологии разработки программных средств для решения задач профессиональной деятельности;</w:t>
            </w:r>
          </w:p>
        </w:tc>
        <w:tc>
          <w:tcPr>
            <w:tcW w:w="1031" w:type="pct"/>
          </w:tcPr>
          <w:p w14:paraId="66CB0427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ОПК-7.03 - Вырабатывает практические навыки алгоритмизации и программирования на языке высокого уровня и практические навыки работы с инструментарием в области программных средств защиты информации</w:t>
            </w:r>
          </w:p>
        </w:tc>
        <w:tc>
          <w:tcPr>
            <w:tcW w:w="3011" w:type="pct"/>
          </w:tcPr>
          <w:p w14:paraId="156B4CB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506C0989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использовать языки программирования и технологии разработки программных средств для решения задач профессиональной деятельности</w:t>
            </w:r>
          </w:p>
          <w:p w14:paraId="5BB6B7EA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BA8279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0D2C161B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практическими навыками работы с инструментарием в области программных средств защиты информации</w:t>
            </w:r>
          </w:p>
        </w:tc>
      </w:tr>
      <w:tr w:rsidR="00996FB3" w:rsidRPr="00C578D9" w14:paraId="2AB0ACB3" w14:textId="77777777" w:rsidTr="00C578D9">
        <w:trPr>
          <w:trHeight w:val="212"/>
        </w:trPr>
        <w:tc>
          <w:tcPr>
            <w:tcW w:w="958" w:type="pct"/>
          </w:tcPr>
          <w:p w14:paraId="3A1D6E4C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ОПК-8 - Способен осуществлять подбор, изучение и обобщение научно-технической литературы, нормативных и методических документов в целях решения задач профессиональной деятельности;</w:t>
            </w:r>
          </w:p>
        </w:tc>
        <w:tc>
          <w:tcPr>
            <w:tcW w:w="1031" w:type="pct"/>
          </w:tcPr>
          <w:p w14:paraId="161D22F8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ОПК-8.02 - Демонстрирует умение работать с правовыми актами в области организации защиты государственной тайны и конфиденциальной информации</w:t>
            </w:r>
          </w:p>
        </w:tc>
        <w:tc>
          <w:tcPr>
            <w:tcW w:w="3011" w:type="pct"/>
          </w:tcPr>
          <w:p w14:paraId="76D330E6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1F07D939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осуществлять подбор, изучение и обобщение научно-технической литературы, нормативных и методических документов в целях решения задач профессиональной деятельности</w:t>
            </w:r>
          </w:p>
          <w:p w14:paraId="0B252851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885F47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29BBF4F2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навыками работы с правовыми актами в области организации защиты государственной тайны и конфиденциальной информации</w:t>
            </w:r>
          </w:p>
        </w:tc>
      </w:tr>
      <w:tr w:rsidR="00996FB3" w:rsidRPr="00C578D9" w14:paraId="6B4591C7" w14:textId="77777777" w:rsidTr="00C578D9">
        <w:trPr>
          <w:trHeight w:val="212"/>
        </w:trPr>
        <w:tc>
          <w:tcPr>
            <w:tcW w:w="958" w:type="pct"/>
          </w:tcPr>
          <w:p w14:paraId="56DE1F20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ОПК-9 - Способен применять средства криптографической и технической защиты информации для решения задач профессиональной деятельности;</w:t>
            </w:r>
          </w:p>
        </w:tc>
        <w:tc>
          <w:tcPr>
            <w:tcW w:w="1031" w:type="pct"/>
          </w:tcPr>
          <w:p w14:paraId="225CEF23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ОПК-9.03 - Способен осуществлять выбор и использование методов и средств криптографической защиты информации в компьютерных системах и сетях</w:t>
            </w:r>
          </w:p>
        </w:tc>
        <w:tc>
          <w:tcPr>
            <w:tcW w:w="3011" w:type="pct"/>
          </w:tcPr>
          <w:p w14:paraId="624EC364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02AABD95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применять средства криптографической и технической защиты информации для решения задач профессиональной деятельности</w:t>
            </w:r>
          </w:p>
          <w:p w14:paraId="6B379FF8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00D8B1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4B85E8EC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методами криптографической защиты информации в компьютерных системах и сетях</w:t>
            </w:r>
          </w:p>
        </w:tc>
      </w:tr>
      <w:tr w:rsidR="00996FB3" w:rsidRPr="00C578D9" w14:paraId="4AC4C8C5" w14:textId="77777777" w:rsidTr="00C578D9">
        <w:trPr>
          <w:trHeight w:val="212"/>
        </w:trPr>
        <w:tc>
          <w:tcPr>
            <w:tcW w:w="958" w:type="pct"/>
          </w:tcPr>
          <w:p w14:paraId="66F67CA5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ОПК-10 - Способен в качестве технического специалиста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защиты;</w:t>
            </w:r>
          </w:p>
        </w:tc>
        <w:tc>
          <w:tcPr>
            <w:tcW w:w="1031" w:type="pct"/>
          </w:tcPr>
          <w:p w14:paraId="1918C1CD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ОПК-10.02 - Способен в качестве технического специалиста принимать участие в формировании политики информационной безопасности и управлять процессом реализации защитных мер на объекте информатизации</w:t>
            </w:r>
          </w:p>
        </w:tc>
        <w:tc>
          <w:tcPr>
            <w:tcW w:w="3011" w:type="pct"/>
          </w:tcPr>
          <w:p w14:paraId="65CF929D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67387344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формировать предложения по совершенствованию политики информационной безопасности, организовывать и поддерживать выполнение комплекса мер по обеспечению информационной безопасности в организации - места практики</w:t>
            </w:r>
          </w:p>
          <w:p w14:paraId="7BAAD68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F62A80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75C968C2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навыками формирования политики информационной безопасности и управления процессом реализации защитных мер на объекте информатизации</w:t>
            </w:r>
          </w:p>
        </w:tc>
      </w:tr>
      <w:tr w:rsidR="00996FB3" w:rsidRPr="00C578D9" w14:paraId="7D8BEF5A" w14:textId="77777777" w:rsidTr="00C578D9">
        <w:trPr>
          <w:trHeight w:val="212"/>
        </w:trPr>
        <w:tc>
          <w:tcPr>
            <w:tcW w:w="958" w:type="pct"/>
          </w:tcPr>
          <w:p w14:paraId="7A5715CA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ОПК-11 - Способен проводить эксперименты по заданной методике и обработку их результатов;</w:t>
            </w:r>
          </w:p>
        </w:tc>
        <w:tc>
          <w:tcPr>
            <w:tcW w:w="1031" w:type="pct"/>
          </w:tcPr>
          <w:p w14:paraId="79EBD99F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ОПК-11.03 - Демонстрирует необходимые знания, умения и навыки использования современных методов и средств создания, и исследования моделей процессов и систем защиты информации</w:t>
            </w:r>
          </w:p>
        </w:tc>
        <w:tc>
          <w:tcPr>
            <w:tcW w:w="3011" w:type="pct"/>
          </w:tcPr>
          <w:p w14:paraId="680890A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2BA38761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проводить эксперименты по заданной методике и обработку их результатов</w:t>
            </w:r>
          </w:p>
          <w:p w14:paraId="3B8D6D1B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9F689F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6D7D5DFF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знаниями, умениями и навыками использования современных методов и средств создания, и исследования моделей процессов и систем защиты информации</w:t>
            </w:r>
          </w:p>
        </w:tc>
      </w:tr>
      <w:tr w:rsidR="00996FB3" w:rsidRPr="00C578D9" w14:paraId="1C68472E" w14:textId="77777777" w:rsidTr="00C578D9">
        <w:trPr>
          <w:trHeight w:val="212"/>
        </w:trPr>
        <w:tc>
          <w:tcPr>
            <w:tcW w:w="958" w:type="pct"/>
          </w:tcPr>
          <w:p w14:paraId="7C6A494D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ОПК-12 - Способен проводить подготовку исходных данных для проектирования подсистем, средств обеспечения защиты информации и для технико-экономического обоснования соответствующих проектных решений;</w:t>
            </w:r>
          </w:p>
        </w:tc>
        <w:tc>
          <w:tcPr>
            <w:tcW w:w="1031" w:type="pct"/>
          </w:tcPr>
          <w:p w14:paraId="148B07AF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ОПК-12.02 - Способен комплексировать современные методы и средства защиты информации и применять навыки контроля эффективности комплексного применения средств и мер защиты информации</w:t>
            </w:r>
          </w:p>
        </w:tc>
        <w:tc>
          <w:tcPr>
            <w:tcW w:w="3011" w:type="pct"/>
          </w:tcPr>
          <w:p w14:paraId="34B29007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414C3303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проводить подготовку исходных данных для проектирования подсистем, средств обеспечения защиты информации и для технико-экономического обоснования соответствующих проектных решений</w:t>
            </w:r>
          </w:p>
          <w:p w14:paraId="234DC518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8EFCBC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7D82C263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методами защиты информации и навыками контроля эффективности комплексного применения средств и мер защиты информации</w:t>
            </w:r>
          </w:p>
        </w:tc>
      </w:tr>
      <w:tr w:rsidR="00996FB3" w:rsidRPr="00C578D9" w14:paraId="42C06CA7" w14:textId="77777777" w:rsidTr="00C578D9">
        <w:trPr>
          <w:trHeight w:val="212"/>
        </w:trPr>
        <w:tc>
          <w:tcPr>
            <w:tcW w:w="958" w:type="pct"/>
          </w:tcPr>
          <w:p w14:paraId="677F62E3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ОПК-13 - Способен анализировать основные этапы и закономерности исторического развития России, ее место и роль в контексте всеобщей истории, в том числе для формирования гражданской позиции и развития патриотизма.</w:t>
            </w:r>
          </w:p>
        </w:tc>
        <w:tc>
          <w:tcPr>
            <w:tcW w:w="1031" w:type="pct"/>
          </w:tcPr>
          <w:p w14:paraId="1D017AA1" w14:textId="77777777" w:rsidR="00996FB3" w:rsidRPr="00C578D9" w:rsidRDefault="00C76457" w:rsidP="00C578D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ОПК-13.02 - Способен анализировать основные исторические этапы развития информационной безопасности в России в контексте формирования гражданской позиции и развития патриотизма</w:t>
            </w:r>
          </w:p>
        </w:tc>
        <w:tc>
          <w:tcPr>
            <w:tcW w:w="3011" w:type="pct"/>
          </w:tcPr>
          <w:p w14:paraId="5CCA35FF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Уметь:</w:t>
            </w:r>
          </w:p>
          <w:p w14:paraId="54866ABA" w14:textId="77777777" w:rsidR="00DC0676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анализировать основные этапы и закономерности исторического развития России, ее место и роль в контексте всеобщей истории, в том числе для формирования гражданской позиции и развития патриотизма</w:t>
            </w:r>
          </w:p>
          <w:p w14:paraId="43B93B69" w14:textId="77777777" w:rsidR="00DC0676" w:rsidRPr="00C578D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28FCD1" w14:textId="77777777" w:rsidR="002E5704" w:rsidRPr="00C578D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Владеть:</w:t>
            </w:r>
          </w:p>
          <w:p w14:paraId="2377B751" w14:textId="77777777" w:rsidR="00996FB3" w:rsidRPr="00C578D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знаниями в области основных исторических этапов развития информационной безопасности в России</w:t>
            </w:r>
          </w:p>
        </w:tc>
      </w:tr>
    </w:tbl>
    <w:p w14:paraId="1C953F46" w14:textId="1E7AE701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6BFCE355" w14:textId="77777777" w:rsidR="00C578D9" w:rsidRPr="0065641B" w:rsidRDefault="00C578D9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C578D9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578D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78D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578D9" w:rsidRDefault="005D11CD" w:rsidP="00C578D9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78D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578D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78D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578D9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578D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78D9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578D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78D9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578D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78D9">
              <w:rPr>
                <w:sz w:val="22"/>
                <w:szCs w:val="22"/>
                <w:lang w:bidi="ru-RU"/>
              </w:rPr>
              <w:t>Установочное собрание. Инструктаж по технике безопасности</w:t>
            </w:r>
          </w:p>
        </w:tc>
      </w:tr>
      <w:tr w:rsidR="005D11CD" w:rsidRPr="00C578D9" w14:paraId="16FD33C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0E6B" w14:textId="77777777" w:rsidR="005D11CD" w:rsidRPr="00C578D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78D9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1137" w14:textId="77777777" w:rsidR="005D11CD" w:rsidRPr="00C578D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78D9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25A6" w14:textId="77777777" w:rsidR="005D11CD" w:rsidRPr="00C578D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78D9">
              <w:rPr>
                <w:sz w:val="22"/>
                <w:szCs w:val="22"/>
                <w:lang w:bidi="ru-RU"/>
              </w:rPr>
              <w:t>Сбор и анализ информации по проекту. Экспериментальный этап. Обработка и анализ полученной информации.</w:t>
            </w:r>
          </w:p>
        </w:tc>
      </w:tr>
      <w:tr w:rsidR="005D11CD" w:rsidRPr="00C578D9" w14:paraId="2AC12A5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8D3F" w14:textId="77777777" w:rsidR="005D11CD" w:rsidRPr="00C578D9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78D9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F5A" w14:textId="77777777" w:rsidR="005D11CD" w:rsidRPr="00C578D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578D9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02A4" w14:textId="77777777" w:rsidR="005D11CD" w:rsidRPr="00C578D9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578D9">
              <w:rPr>
                <w:sz w:val="22"/>
                <w:szCs w:val="22"/>
                <w:lang w:bidi="ru-RU"/>
              </w:rPr>
              <w:t>Подготовка отчета по практике.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8"/>
        <w:gridCol w:w="3772"/>
      </w:tblGrid>
      <w:tr w:rsidR="0065641B" w:rsidRPr="00C578D9" w14:paraId="3464B1F7" w14:textId="77777777" w:rsidTr="00C578D9">
        <w:tc>
          <w:tcPr>
            <w:tcW w:w="3029" w:type="pct"/>
            <w:shd w:val="clear" w:color="auto" w:fill="auto"/>
          </w:tcPr>
          <w:p w14:paraId="7E1C7DCA" w14:textId="77777777" w:rsidR="00530A60" w:rsidRPr="00C578D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578D9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1" w:type="pct"/>
            <w:shd w:val="clear" w:color="auto" w:fill="auto"/>
          </w:tcPr>
          <w:p w14:paraId="2612A585" w14:textId="77777777" w:rsidR="00530A60" w:rsidRPr="00C578D9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578D9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578D9" w14:paraId="4C2605EA" w14:textId="77777777" w:rsidTr="00C578D9">
        <w:tc>
          <w:tcPr>
            <w:tcW w:w="3029" w:type="pct"/>
            <w:shd w:val="clear" w:color="auto" w:fill="auto"/>
          </w:tcPr>
          <w:p w14:paraId="160C119F" w14:textId="77777777" w:rsidR="00530A60" w:rsidRPr="00C578D9" w:rsidRDefault="00C76457">
            <w:pPr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Зенков, А. В.  Информационная безопасность и защита информации : учебник для вузов / А. В. Зенков. — 2-е изд., перераб. и доп. — Москва : Издательство Юрайт, 2025. — 107 с.</w:t>
            </w:r>
          </w:p>
        </w:tc>
        <w:tc>
          <w:tcPr>
            <w:tcW w:w="1971" w:type="pct"/>
            <w:shd w:val="clear" w:color="auto" w:fill="auto"/>
          </w:tcPr>
          <w:p w14:paraId="680CBFC6" w14:textId="77777777" w:rsidR="00530A60" w:rsidRPr="00C578D9" w:rsidRDefault="00505D7D">
            <w:pPr>
              <w:rPr>
                <w:sz w:val="22"/>
                <w:szCs w:val="22"/>
              </w:rPr>
            </w:pPr>
            <w:hyperlink r:id="rId9" w:history="1">
              <w:r w:rsidR="00C76457" w:rsidRPr="00C578D9">
                <w:rPr>
                  <w:color w:val="00008B"/>
                  <w:sz w:val="22"/>
                  <w:szCs w:val="22"/>
                  <w:u w:val="single"/>
                </w:rPr>
                <w:t>https://urait.ru/bcode/567915</w:t>
              </w:r>
            </w:hyperlink>
          </w:p>
        </w:tc>
      </w:tr>
      <w:tr w:rsidR="00530A60" w:rsidRPr="00C578D9" w14:paraId="148FD09A" w14:textId="77777777" w:rsidTr="00C578D9">
        <w:tc>
          <w:tcPr>
            <w:tcW w:w="3029" w:type="pct"/>
            <w:shd w:val="clear" w:color="auto" w:fill="auto"/>
          </w:tcPr>
          <w:p w14:paraId="4F822080" w14:textId="77777777" w:rsidR="00530A60" w:rsidRPr="00C578D9" w:rsidRDefault="00C76457">
            <w:pPr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Суворова, Г. М.  Информационная безопасность : учебник для вузов / Г. М. Суворова. — 2-е изд., перераб. и доп. — Москва : Издательство Юрайт, 2025. — 277 с.</w:t>
            </w:r>
          </w:p>
        </w:tc>
        <w:tc>
          <w:tcPr>
            <w:tcW w:w="1971" w:type="pct"/>
            <w:shd w:val="clear" w:color="auto" w:fill="auto"/>
          </w:tcPr>
          <w:p w14:paraId="4E25A09F" w14:textId="77777777" w:rsidR="00530A60" w:rsidRPr="00C578D9" w:rsidRDefault="00505D7D">
            <w:pPr>
              <w:rPr>
                <w:sz w:val="22"/>
                <w:szCs w:val="22"/>
              </w:rPr>
            </w:pPr>
            <w:hyperlink r:id="rId10" w:history="1">
              <w:r w:rsidR="00C76457" w:rsidRPr="00C578D9">
                <w:rPr>
                  <w:color w:val="00008B"/>
                  <w:sz w:val="22"/>
                  <w:szCs w:val="22"/>
                  <w:u w:val="single"/>
                </w:rPr>
                <w:t>https://urait.ru/bcode/567672</w:t>
              </w:r>
            </w:hyperlink>
          </w:p>
        </w:tc>
      </w:tr>
      <w:tr w:rsidR="00530A60" w:rsidRPr="00C578D9" w14:paraId="477717CB" w14:textId="77777777" w:rsidTr="00C578D9">
        <w:tc>
          <w:tcPr>
            <w:tcW w:w="3029" w:type="pct"/>
            <w:shd w:val="clear" w:color="auto" w:fill="auto"/>
          </w:tcPr>
          <w:p w14:paraId="6C425971" w14:textId="77777777" w:rsidR="00530A60" w:rsidRPr="00C578D9" w:rsidRDefault="00C76457">
            <w:pPr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Гостев, И. М.  Операционные системы : учебник и практикум для вузов / И. М. Гостев. — 2-е изд., испр. и доп. — Москва : Издательство Юрайт, 2025. — 164 с.</w:t>
            </w:r>
          </w:p>
        </w:tc>
        <w:tc>
          <w:tcPr>
            <w:tcW w:w="1971" w:type="pct"/>
            <w:shd w:val="clear" w:color="auto" w:fill="auto"/>
          </w:tcPr>
          <w:p w14:paraId="486E386A" w14:textId="77777777" w:rsidR="00530A60" w:rsidRPr="00C578D9" w:rsidRDefault="00505D7D">
            <w:pPr>
              <w:rPr>
                <w:sz w:val="22"/>
                <w:szCs w:val="22"/>
              </w:rPr>
            </w:pPr>
            <w:hyperlink r:id="rId11" w:history="1">
              <w:r w:rsidR="00C76457" w:rsidRPr="00C578D9">
                <w:rPr>
                  <w:color w:val="00008B"/>
                  <w:sz w:val="22"/>
                  <w:szCs w:val="22"/>
                  <w:u w:val="single"/>
                </w:rPr>
                <w:t>https://urait.ru/bcode/561557</w:t>
              </w:r>
            </w:hyperlink>
          </w:p>
        </w:tc>
      </w:tr>
      <w:tr w:rsidR="00530A60" w:rsidRPr="00C578D9" w14:paraId="4C7792AA" w14:textId="77777777" w:rsidTr="00C578D9">
        <w:tc>
          <w:tcPr>
            <w:tcW w:w="3029" w:type="pct"/>
            <w:shd w:val="clear" w:color="auto" w:fill="auto"/>
          </w:tcPr>
          <w:p w14:paraId="3ED8A60E" w14:textId="77777777" w:rsidR="00530A60" w:rsidRPr="00C578D9" w:rsidRDefault="00C76457">
            <w:pPr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Васильева, Ирина Николаевна. Управление комплексной информационной безопасностью информационных технологий : учебное пособие. — Санкт-Петербург : Изд-во СПбГЭУ, 2022.</w:t>
            </w:r>
          </w:p>
        </w:tc>
        <w:tc>
          <w:tcPr>
            <w:tcW w:w="1971" w:type="pct"/>
            <w:shd w:val="clear" w:color="auto" w:fill="auto"/>
          </w:tcPr>
          <w:p w14:paraId="186742BA" w14:textId="77777777" w:rsidR="00530A60" w:rsidRPr="00C578D9" w:rsidRDefault="00505D7D">
            <w:pPr>
              <w:rPr>
                <w:sz w:val="22"/>
                <w:szCs w:val="22"/>
              </w:rPr>
            </w:pPr>
            <w:hyperlink r:id="rId12" w:history="1">
              <w:r w:rsidR="00C76457" w:rsidRPr="00C578D9">
                <w:rPr>
                  <w:color w:val="00008B"/>
                  <w:sz w:val="22"/>
                  <w:szCs w:val="22"/>
                  <w:u w:val="single"/>
                </w:rPr>
                <w:t>http://opac.unecon.ru/elibrary ... D0%BD%D0%BD%D0%BE%D0%B9_22.pdf</w:t>
              </w:r>
            </w:hyperlink>
          </w:p>
        </w:tc>
      </w:tr>
      <w:tr w:rsidR="00530A60" w:rsidRPr="00C578D9" w14:paraId="02F3DC0C" w14:textId="77777777" w:rsidTr="00C578D9">
        <w:tc>
          <w:tcPr>
            <w:tcW w:w="3029" w:type="pct"/>
            <w:shd w:val="clear" w:color="auto" w:fill="auto"/>
          </w:tcPr>
          <w:p w14:paraId="22426D55" w14:textId="77777777" w:rsidR="00530A60" w:rsidRPr="00C578D9" w:rsidRDefault="00C76457">
            <w:pPr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Васильева, И. Н.  Криптографические методы защиты информации : учебник и практикум для вузов / И. Н. Васильева. — Москва: Издательство Юрайт, 2025. — 310 с.</w:t>
            </w:r>
          </w:p>
        </w:tc>
        <w:tc>
          <w:tcPr>
            <w:tcW w:w="1971" w:type="pct"/>
            <w:shd w:val="clear" w:color="auto" w:fill="auto"/>
          </w:tcPr>
          <w:p w14:paraId="69692D18" w14:textId="77777777" w:rsidR="00530A60" w:rsidRPr="00C578D9" w:rsidRDefault="00505D7D">
            <w:pPr>
              <w:rPr>
                <w:sz w:val="22"/>
                <w:szCs w:val="22"/>
              </w:rPr>
            </w:pPr>
            <w:hyperlink r:id="rId13" w:history="1">
              <w:r w:rsidR="00C76457" w:rsidRPr="00C578D9">
                <w:rPr>
                  <w:color w:val="00008B"/>
                  <w:sz w:val="22"/>
                  <w:szCs w:val="22"/>
                  <w:u w:val="single"/>
                </w:rPr>
                <w:t>https://urait.ru/bcode/560977</w:t>
              </w:r>
            </w:hyperlink>
          </w:p>
        </w:tc>
      </w:tr>
      <w:tr w:rsidR="00530A60" w:rsidRPr="00C578D9" w14:paraId="2C69F102" w14:textId="77777777" w:rsidTr="00C578D9">
        <w:tc>
          <w:tcPr>
            <w:tcW w:w="3029" w:type="pct"/>
            <w:shd w:val="clear" w:color="auto" w:fill="auto"/>
          </w:tcPr>
          <w:p w14:paraId="604D622B" w14:textId="77777777" w:rsidR="00530A60" w:rsidRPr="00C578D9" w:rsidRDefault="00C76457">
            <w:pPr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Моделирование процессов и систем : учебник и практикум для вузов / Е. В. Стельмашонок, В. Л. Стельмашонок, Л. А. Еникеева, С. А. Соколовская; под редакцией Е. В. Стельмашонок. — Москва: Издательство Юрайт, 2025. — 304 с.</w:t>
            </w:r>
          </w:p>
        </w:tc>
        <w:tc>
          <w:tcPr>
            <w:tcW w:w="1971" w:type="pct"/>
            <w:shd w:val="clear" w:color="auto" w:fill="auto"/>
          </w:tcPr>
          <w:p w14:paraId="13BBF31A" w14:textId="77777777" w:rsidR="00530A60" w:rsidRPr="00C578D9" w:rsidRDefault="00505D7D">
            <w:pPr>
              <w:rPr>
                <w:sz w:val="22"/>
                <w:szCs w:val="22"/>
              </w:rPr>
            </w:pPr>
            <w:hyperlink r:id="rId14" w:history="1">
              <w:r w:rsidR="00C76457" w:rsidRPr="00C578D9">
                <w:rPr>
                  <w:color w:val="00008B"/>
                  <w:sz w:val="22"/>
                  <w:szCs w:val="22"/>
                  <w:u w:val="single"/>
                </w:rPr>
                <w:t>https://urait.ru/bcode/560990</w:t>
              </w:r>
            </w:hyperlink>
          </w:p>
        </w:tc>
      </w:tr>
      <w:tr w:rsidR="00530A60" w:rsidRPr="00C578D9" w14:paraId="7AAA6983" w14:textId="77777777" w:rsidTr="00C578D9">
        <w:tc>
          <w:tcPr>
            <w:tcW w:w="3029" w:type="pct"/>
            <w:shd w:val="clear" w:color="auto" w:fill="auto"/>
          </w:tcPr>
          <w:p w14:paraId="774F94EB" w14:textId="77777777" w:rsidR="00530A60" w:rsidRPr="00C578D9" w:rsidRDefault="00C76457">
            <w:pPr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Безопасность цифровой среды экономических объектов : [монография] / [И.Л.Андреевский, И.Н.Васильева, И.Г.Гниденко и др.] ; под ред. Е.В.Стельмашонок, И.Н.Васильевой ; М-во науки и высш. образования Рос. Федерации, С.-Петерб. гос. экон. ун-т, Каф. вычисл. систем и программирования. — Санкт-Петербург : Изд-во СПбГЭУ, 2022.</w:t>
            </w:r>
          </w:p>
        </w:tc>
        <w:tc>
          <w:tcPr>
            <w:tcW w:w="1971" w:type="pct"/>
            <w:shd w:val="clear" w:color="auto" w:fill="auto"/>
          </w:tcPr>
          <w:p w14:paraId="4310E83E" w14:textId="77777777" w:rsidR="00530A60" w:rsidRPr="00C578D9" w:rsidRDefault="00505D7D">
            <w:pPr>
              <w:rPr>
                <w:sz w:val="22"/>
                <w:szCs w:val="22"/>
              </w:rPr>
            </w:pPr>
            <w:hyperlink r:id="rId15" w:history="1">
              <w:r w:rsidR="00C76457" w:rsidRPr="00C578D9">
                <w:rPr>
                  <w:color w:val="00008B"/>
                  <w:sz w:val="22"/>
                  <w:szCs w:val="22"/>
                  <w:u w:val="single"/>
                </w:rPr>
                <w:t>http://opac.unecon.ru/elibrary ... 81%D1%80%D0%B5%D0%B4%D1%8B.pdf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393930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9EC25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Dallas Lock 8.0-К (СЗИ НСД, СКН, МЭ, СОВ)</w:t>
            </w:r>
          </w:p>
        </w:tc>
      </w:tr>
      <w:tr w:rsidR="00783533" w:rsidRPr="0065641B" w14:paraId="4D5319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7D19C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Debian</w:t>
            </w:r>
          </w:p>
        </w:tc>
      </w:tr>
      <w:tr w:rsidR="00783533" w:rsidRPr="0065641B" w14:paraId="450BF7A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050E8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898898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28F05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D143A7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DFDC5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D9248B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149B2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>Научная электронная библиотека eLIBRARRY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>Научная электронная библиотека КиберЛеника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iLibrary</w:t>
            </w:r>
          </w:p>
          <w:p w14:paraId="5F418B42" w14:textId="77777777" w:rsidR="009E28D5" w:rsidRPr="0065641B" w:rsidRDefault="00505D7D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578D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3118"/>
      </w:tblGrid>
      <w:tr w:rsidR="0065641B" w:rsidRPr="0065641B" w14:paraId="111BDC10" w14:textId="77777777" w:rsidTr="00C578D9">
        <w:tc>
          <w:tcPr>
            <w:tcW w:w="6374" w:type="dxa"/>
            <w:shd w:val="clear" w:color="auto" w:fill="auto"/>
          </w:tcPr>
          <w:p w14:paraId="37B261DC" w14:textId="77777777" w:rsidR="00EE504A" w:rsidRPr="00C578D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578D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18" w:type="dxa"/>
            <w:shd w:val="clear" w:color="auto" w:fill="auto"/>
          </w:tcPr>
          <w:p w14:paraId="5160FECD" w14:textId="77777777" w:rsidR="00EE504A" w:rsidRPr="00C578D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578D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578D9">
        <w:tc>
          <w:tcPr>
            <w:tcW w:w="6374" w:type="dxa"/>
            <w:shd w:val="clear" w:color="auto" w:fill="auto"/>
          </w:tcPr>
          <w:p w14:paraId="74D60044" w14:textId="52974D48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578D9">
              <w:rPr>
                <w:sz w:val="22"/>
                <w:szCs w:val="22"/>
                <w:lang w:val="en-US"/>
              </w:rPr>
              <w:t>HP</w:t>
            </w:r>
            <w:r w:rsidRPr="00C578D9">
              <w:rPr>
                <w:sz w:val="22"/>
                <w:szCs w:val="22"/>
              </w:rPr>
              <w:t xml:space="preserve"> 250 </w:t>
            </w:r>
            <w:r w:rsidRPr="00C578D9">
              <w:rPr>
                <w:sz w:val="22"/>
                <w:szCs w:val="22"/>
                <w:lang w:val="en-US"/>
              </w:rPr>
              <w:t>G</w:t>
            </w:r>
            <w:r w:rsidRPr="00C578D9">
              <w:rPr>
                <w:sz w:val="22"/>
                <w:szCs w:val="22"/>
              </w:rPr>
              <w:t>6 1</w:t>
            </w:r>
            <w:r w:rsidRPr="00C578D9">
              <w:rPr>
                <w:sz w:val="22"/>
                <w:szCs w:val="22"/>
                <w:lang w:val="en-US"/>
              </w:rPr>
              <w:t>WY</w:t>
            </w:r>
            <w:r w:rsidRPr="00C578D9">
              <w:rPr>
                <w:sz w:val="22"/>
                <w:szCs w:val="22"/>
              </w:rPr>
              <w:t>58</w:t>
            </w:r>
            <w:r w:rsidRPr="00C578D9">
              <w:rPr>
                <w:sz w:val="22"/>
                <w:szCs w:val="22"/>
                <w:lang w:val="en-US"/>
              </w:rPr>
              <w:t>EA</w:t>
            </w:r>
            <w:r w:rsidRPr="00C578D9">
              <w:rPr>
                <w:sz w:val="22"/>
                <w:szCs w:val="22"/>
              </w:rPr>
              <w:t xml:space="preserve">, Мультимедийный проектор </w:t>
            </w:r>
            <w:r w:rsidRPr="00C578D9">
              <w:rPr>
                <w:sz w:val="22"/>
                <w:szCs w:val="22"/>
                <w:lang w:val="en-US"/>
              </w:rPr>
              <w:t>LG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PF</w:t>
            </w:r>
            <w:r w:rsidRPr="00C578D9">
              <w:rPr>
                <w:sz w:val="22"/>
                <w:szCs w:val="22"/>
              </w:rPr>
              <w:t>1500</w:t>
            </w:r>
            <w:r w:rsidRPr="00C578D9">
              <w:rPr>
                <w:sz w:val="22"/>
                <w:szCs w:val="22"/>
                <w:lang w:val="en-US"/>
              </w:rPr>
              <w:t>G</w:t>
            </w:r>
            <w:r w:rsidRPr="00C578D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8" w:type="dxa"/>
            <w:shd w:val="clear" w:color="auto" w:fill="auto"/>
          </w:tcPr>
          <w:p w14:paraId="50D52238" w14:textId="77777777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954279D" w14:textId="77777777" w:rsidTr="00C578D9">
        <w:tc>
          <w:tcPr>
            <w:tcW w:w="6374" w:type="dxa"/>
            <w:shd w:val="clear" w:color="auto" w:fill="auto"/>
          </w:tcPr>
          <w:p w14:paraId="7FFD85B9" w14:textId="117CB546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C578D9">
              <w:rPr>
                <w:sz w:val="22"/>
                <w:szCs w:val="22"/>
                <w:lang w:val="en-US"/>
              </w:rPr>
              <w:t>Intel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i</w:t>
            </w:r>
            <w:r w:rsidRPr="00C578D9">
              <w:rPr>
                <w:sz w:val="22"/>
                <w:szCs w:val="22"/>
              </w:rPr>
              <w:t xml:space="preserve">3-2100 2.4 </w:t>
            </w:r>
            <w:r w:rsidRPr="00C578D9">
              <w:rPr>
                <w:sz w:val="22"/>
                <w:szCs w:val="22"/>
                <w:lang w:val="en-US"/>
              </w:rPr>
              <w:t>Ghz</w:t>
            </w:r>
            <w:r w:rsidRPr="00C578D9">
              <w:rPr>
                <w:sz w:val="22"/>
                <w:szCs w:val="22"/>
              </w:rPr>
              <w:t>/500/4/</w:t>
            </w:r>
            <w:r w:rsidRPr="00C578D9">
              <w:rPr>
                <w:sz w:val="22"/>
                <w:szCs w:val="22"/>
                <w:lang w:val="en-US"/>
              </w:rPr>
              <w:t>Acer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V</w:t>
            </w:r>
            <w:r w:rsidRPr="00C578D9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578D9">
              <w:rPr>
                <w:sz w:val="22"/>
                <w:szCs w:val="22"/>
                <w:lang w:val="en-US"/>
              </w:rPr>
              <w:t>Panasonic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PT</w:t>
            </w:r>
            <w:r w:rsidRPr="00C578D9">
              <w:rPr>
                <w:sz w:val="22"/>
                <w:szCs w:val="22"/>
              </w:rPr>
              <w:t>-</w:t>
            </w:r>
            <w:r w:rsidRPr="00C578D9">
              <w:rPr>
                <w:sz w:val="22"/>
                <w:szCs w:val="22"/>
                <w:lang w:val="en-US"/>
              </w:rPr>
              <w:t>VX</w:t>
            </w:r>
            <w:r w:rsidRPr="00C578D9">
              <w:rPr>
                <w:sz w:val="22"/>
                <w:szCs w:val="22"/>
              </w:rPr>
              <w:t xml:space="preserve">610Е - 1 шт., Экран с электроприводом </w:t>
            </w:r>
            <w:r w:rsidRPr="00C578D9">
              <w:rPr>
                <w:sz w:val="22"/>
                <w:szCs w:val="22"/>
                <w:lang w:val="en-US"/>
              </w:rPr>
              <w:t>ScreenMedia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Champion</w:t>
            </w:r>
            <w:r w:rsidRPr="00C578D9">
              <w:rPr>
                <w:sz w:val="22"/>
                <w:szCs w:val="22"/>
              </w:rPr>
              <w:t xml:space="preserve"> 244х183см </w:t>
            </w:r>
            <w:r w:rsidRPr="00C578D9">
              <w:rPr>
                <w:sz w:val="22"/>
                <w:szCs w:val="22"/>
                <w:lang w:val="en-US"/>
              </w:rPr>
              <w:t>SCM</w:t>
            </w:r>
            <w:r w:rsidRPr="00C578D9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C578D9">
              <w:rPr>
                <w:sz w:val="22"/>
                <w:szCs w:val="22"/>
                <w:lang w:val="en-US"/>
              </w:rPr>
              <w:t>MW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Cinerollo</w:t>
            </w:r>
            <w:r w:rsidRPr="00C578D9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C578D9">
              <w:rPr>
                <w:sz w:val="22"/>
                <w:szCs w:val="22"/>
                <w:lang w:val="en-US"/>
              </w:rPr>
              <w:t>Panasonic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PT</w:t>
            </w:r>
            <w:r w:rsidRPr="00C578D9">
              <w:rPr>
                <w:sz w:val="22"/>
                <w:szCs w:val="22"/>
              </w:rPr>
              <w:t>-</w:t>
            </w:r>
            <w:r w:rsidRPr="00C578D9">
              <w:rPr>
                <w:sz w:val="22"/>
                <w:szCs w:val="22"/>
                <w:lang w:val="en-US"/>
              </w:rPr>
              <w:t>VX</w:t>
            </w:r>
            <w:r w:rsidRPr="00C578D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8" w:type="dxa"/>
            <w:shd w:val="clear" w:color="auto" w:fill="auto"/>
          </w:tcPr>
          <w:p w14:paraId="3C000F35" w14:textId="77777777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AF353E" w14:textId="77777777" w:rsidTr="00C578D9">
        <w:tc>
          <w:tcPr>
            <w:tcW w:w="6374" w:type="dxa"/>
            <w:shd w:val="clear" w:color="auto" w:fill="auto"/>
          </w:tcPr>
          <w:p w14:paraId="5C809730" w14:textId="78430A67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C578D9">
              <w:rPr>
                <w:sz w:val="22"/>
                <w:szCs w:val="22"/>
                <w:lang w:val="en-US"/>
              </w:rPr>
              <w:t>Intel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X</w:t>
            </w:r>
            <w:r w:rsidRPr="00C578D9">
              <w:rPr>
                <w:sz w:val="22"/>
                <w:szCs w:val="22"/>
              </w:rPr>
              <w:t xml:space="preserve">2 </w:t>
            </w:r>
            <w:r w:rsidRPr="00C578D9">
              <w:rPr>
                <w:sz w:val="22"/>
                <w:szCs w:val="22"/>
                <w:lang w:val="en-US"/>
              </w:rPr>
              <w:t>G</w:t>
            </w:r>
            <w:r w:rsidRPr="00C578D9">
              <w:rPr>
                <w:sz w:val="22"/>
                <w:szCs w:val="22"/>
              </w:rPr>
              <w:t xml:space="preserve">3420/8 </w:t>
            </w:r>
            <w:r w:rsidRPr="00C578D9">
              <w:rPr>
                <w:sz w:val="22"/>
                <w:szCs w:val="22"/>
                <w:lang w:val="en-US"/>
              </w:rPr>
              <w:t>Gb</w:t>
            </w:r>
            <w:r w:rsidRPr="00C578D9">
              <w:rPr>
                <w:sz w:val="22"/>
                <w:szCs w:val="22"/>
              </w:rPr>
              <w:t xml:space="preserve">/500 </w:t>
            </w:r>
            <w:r w:rsidRPr="00C578D9">
              <w:rPr>
                <w:sz w:val="22"/>
                <w:szCs w:val="22"/>
                <w:lang w:val="en-US"/>
              </w:rPr>
              <w:t>HDD</w:t>
            </w:r>
            <w:r w:rsidRPr="00C578D9">
              <w:rPr>
                <w:sz w:val="22"/>
                <w:szCs w:val="22"/>
              </w:rPr>
              <w:t xml:space="preserve">/ </w:t>
            </w:r>
            <w:r w:rsidRPr="00C578D9">
              <w:rPr>
                <w:sz w:val="22"/>
                <w:szCs w:val="22"/>
                <w:lang w:val="en-US"/>
              </w:rPr>
              <w:t>PHILIPS</w:t>
            </w:r>
            <w:r w:rsidRPr="00C578D9">
              <w:rPr>
                <w:sz w:val="22"/>
                <w:szCs w:val="22"/>
              </w:rPr>
              <w:t xml:space="preserve"> 200</w:t>
            </w:r>
            <w:r w:rsidRPr="00C578D9">
              <w:rPr>
                <w:sz w:val="22"/>
                <w:szCs w:val="22"/>
                <w:lang w:val="en-US"/>
              </w:rPr>
              <w:t>V</w:t>
            </w:r>
            <w:r w:rsidRPr="00C578D9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C578D9">
              <w:rPr>
                <w:sz w:val="22"/>
                <w:szCs w:val="22"/>
                <w:lang w:val="en-US"/>
              </w:rPr>
              <w:t>Wi</w:t>
            </w:r>
            <w:r w:rsidRPr="00C578D9">
              <w:rPr>
                <w:sz w:val="22"/>
                <w:szCs w:val="22"/>
              </w:rPr>
              <w:t>-</w:t>
            </w:r>
            <w:r w:rsidRPr="00C578D9">
              <w:rPr>
                <w:sz w:val="22"/>
                <w:szCs w:val="22"/>
                <w:lang w:val="en-US"/>
              </w:rPr>
              <w:t>Fi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UBIQUITI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UAP</w:t>
            </w:r>
            <w:r w:rsidRPr="00C578D9">
              <w:rPr>
                <w:sz w:val="22"/>
                <w:szCs w:val="22"/>
              </w:rPr>
              <w:t>-</w:t>
            </w:r>
            <w:r w:rsidRPr="00C578D9">
              <w:rPr>
                <w:sz w:val="22"/>
                <w:szCs w:val="22"/>
                <w:lang w:val="en-US"/>
              </w:rPr>
              <w:t>AC</w:t>
            </w:r>
            <w:r w:rsidRPr="00C578D9">
              <w:rPr>
                <w:sz w:val="22"/>
                <w:szCs w:val="22"/>
              </w:rPr>
              <w:t>-</w:t>
            </w:r>
            <w:r w:rsidRPr="00C578D9">
              <w:rPr>
                <w:sz w:val="22"/>
                <w:szCs w:val="22"/>
                <w:lang w:val="en-US"/>
              </w:rPr>
              <w:t>PRO</w:t>
            </w:r>
            <w:r w:rsidRPr="00C578D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8" w:type="dxa"/>
            <w:shd w:val="clear" w:color="auto" w:fill="auto"/>
          </w:tcPr>
          <w:p w14:paraId="4C34EE85" w14:textId="77777777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DA76A41" w14:textId="77777777" w:rsidTr="00C578D9">
        <w:tc>
          <w:tcPr>
            <w:tcW w:w="6374" w:type="dxa"/>
            <w:shd w:val="clear" w:color="auto" w:fill="auto"/>
          </w:tcPr>
          <w:p w14:paraId="4D9A4598" w14:textId="3EF318AA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578D9">
              <w:rPr>
                <w:sz w:val="22"/>
                <w:szCs w:val="22"/>
                <w:lang w:val="en-US"/>
              </w:rPr>
              <w:t>Intel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i</w:t>
            </w:r>
            <w:r w:rsidRPr="00C578D9">
              <w:rPr>
                <w:sz w:val="22"/>
                <w:szCs w:val="22"/>
              </w:rPr>
              <w:t xml:space="preserve">3-2100 2.4 </w:t>
            </w:r>
            <w:r w:rsidRPr="00C578D9">
              <w:rPr>
                <w:sz w:val="22"/>
                <w:szCs w:val="22"/>
                <w:lang w:val="en-US"/>
              </w:rPr>
              <w:t>Ghz</w:t>
            </w:r>
            <w:r w:rsidRPr="00C578D9">
              <w:rPr>
                <w:sz w:val="22"/>
                <w:szCs w:val="22"/>
              </w:rPr>
              <w:t>/500/4/</w:t>
            </w:r>
            <w:r w:rsidRPr="00C578D9">
              <w:rPr>
                <w:sz w:val="22"/>
                <w:szCs w:val="22"/>
                <w:lang w:val="en-US"/>
              </w:rPr>
              <w:t>Acer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V</w:t>
            </w:r>
            <w:r w:rsidRPr="00C578D9">
              <w:rPr>
                <w:sz w:val="22"/>
                <w:szCs w:val="22"/>
              </w:rPr>
              <w:t xml:space="preserve">193 19" - 1 шт., Акустическая система </w:t>
            </w:r>
            <w:r w:rsidRPr="00C578D9">
              <w:rPr>
                <w:sz w:val="22"/>
                <w:szCs w:val="22"/>
                <w:lang w:val="en-US"/>
              </w:rPr>
              <w:t>JBL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CONTROL</w:t>
            </w:r>
            <w:r w:rsidRPr="00C578D9">
              <w:rPr>
                <w:sz w:val="22"/>
                <w:szCs w:val="22"/>
              </w:rPr>
              <w:t xml:space="preserve"> 25 </w:t>
            </w:r>
            <w:r w:rsidRPr="00C578D9">
              <w:rPr>
                <w:sz w:val="22"/>
                <w:szCs w:val="22"/>
                <w:lang w:val="en-US"/>
              </w:rPr>
              <w:t>WH</w:t>
            </w:r>
            <w:r w:rsidRPr="00C578D9">
              <w:rPr>
                <w:sz w:val="22"/>
                <w:szCs w:val="22"/>
              </w:rPr>
              <w:t xml:space="preserve"> - 2 шт., Экран с электропривод. </w:t>
            </w:r>
            <w:r w:rsidRPr="00C578D9">
              <w:rPr>
                <w:sz w:val="22"/>
                <w:szCs w:val="22"/>
                <w:lang w:val="en-US"/>
              </w:rPr>
              <w:t>DRAPER</w:t>
            </w:r>
            <w:r w:rsidRPr="00C578D9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578D9">
              <w:rPr>
                <w:sz w:val="22"/>
                <w:szCs w:val="22"/>
                <w:lang w:val="en-US"/>
              </w:rPr>
              <w:t>Panasonic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PT</w:t>
            </w:r>
            <w:r w:rsidRPr="00C578D9">
              <w:rPr>
                <w:sz w:val="22"/>
                <w:szCs w:val="22"/>
              </w:rPr>
              <w:t>-</w:t>
            </w:r>
            <w:r w:rsidRPr="00C578D9">
              <w:rPr>
                <w:sz w:val="22"/>
                <w:szCs w:val="22"/>
                <w:lang w:val="en-US"/>
              </w:rPr>
              <w:t>VX</w:t>
            </w:r>
            <w:r w:rsidRPr="00C578D9">
              <w:rPr>
                <w:sz w:val="22"/>
                <w:szCs w:val="22"/>
              </w:rPr>
              <w:t>610</w:t>
            </w:r>
            <w:r w:rsidRPr="00C578D9">
              <w:rPr>
                <w:sz w:val="22"/>
                <w:szCs w:val="22"/>
                <w:lang w:val="en-US"/>
              </w:rPr>
              <w:t>E</w:t>
            </w:r>
            <w:r w:rsidRPr="00C578D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8" w:type="dxa"/>
            <w:shd w:val="clear" w:color="auto" w:fill="auto"/>
          </w:tcPr>
          <w:p w14:paraId="326CA94B" w14:textId="77777777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09347C6" w14:textId="77777777" w:rsidTr="00C578D9">
        <w:tc>
          <w:tcPr>
            <w:tcW w:w="6374" w:type="dxa"/>
            <w:shd w:val="clear" w:color="auto" w:fill="auto"/>
          </w:tcPr>
          <w:p w14:paraId="6AA40871" w14:textId="752E874E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578D9">
              <w:rPr>
                <w:sz w:val="22"/>
                <w:szCs w:val="22"/>
                <w:lang w:val="en-US"/>
              </w:rPr>
              <w:t>Intel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I</w:t>
            </w:r>
            <w:r w:rsidRPr="00C578D9">
              <w:rPr>
                <w:sz w:val="22"/>
                <w:szCs w:val="22"/>
              </w:rPr>
              <w:t>5-7400/16</w:t>
            </w:r>
            <w:r w:rsidRPr="00C578D9">
              <w:rPr>
                <w:sz w:val="22"/>
                <w:szCs w:val="22"/>
                <w:lang w:val="en-US"/>
              </w:rPr>
              <w:t>Gb</w:t>
            </w:r>
            <w:r w:rsidRPr="00C578D9">
              <w:rPr>
                <w:sz w:val="22"/>
                <w:szCs w:val="22"/>
              </w:rPr>
              <w:t>/1</w:t>
            </w:r>
            <w:r w:rsidRPr="00C578D9">
              <w:rPr>
                <w:sz w:val="22"/>
                <w:szCs w:val="22"/>
                <w:lang w:val="en-US"/>
              </w:rPr>
              <w:t>Tb</w:t>
            </w:r>
            <w:r w:rsidRPr="00C578D9">
              <w:rPr>
                <w:sz w:val="22"/>
                <w:szCs w:val="22"/>
              </w:rPr>
              <w:t xml:space="preserve">/ видеокарта </w:t>
            </w:r>
            <w:r w:rsidRPr="00C578D9">
              <w:rPr>
                <w:sz w:val="22"/>
                <w:szCs w:val="22"/>
                <w:lang w:val="en-US"/>
              </w:rPr>
              <w:t>NVIDIA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GeForce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GT</w:t>
            </w:r>
            <w:r w:rsidRPr="00C578D9">
              <w:rPr>
                <w:sz w:val="22"/>
                <w:szCs w:val="22"/>
              </w:rPr>
              <w:t xml:space="preserve"> 710/Монитор </w:t>
            </w:r>
            <w:r w:rsidRPr="00C578D9">
              <w:rPr>
                <w:sz w:val="22"/>
                <w:szCs w:val="22"/>
                <w:lang w:val="en-US"/>
              </w:rPr>
              <w:t>DELL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S</w:t>
            </w:r>
            <w:r w:rsidRPr="00C578D9">
              <w:rPr>
                <w:sz w:val="22"/>
                <w:szCs w:val="22"/>
              </w:rPr>
              <w:t>2218</w:t>
            </w:r>
            <w:r w:rsidRPr="00C578D9">
              <w:rPr>
                <w:sz w:val="22"/>
                <w:szCs w:val="22"/>
                <w:lang w:val="en-US"/>
              </w:rPr>
              <w:t>H</w:t>
            </w:r>
            <w:r w:rsidRPr="00C578D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C578D9">
              <w:rPr>
                <w:sz w:val="22"/>
                <w:szCs w:val="22"/>
                <w:lang w:val="en-US"/>
              </w:rPr>
              <w:t>ProCurve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Switch</w:t>
            </w:r>
            <w:r w:rsidRPr="00C578D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C578D9">
              <w:rPr>
                <w:sz w:val="22"/>
                <w:szCs w:val="22"/>
                <w:lang w:val="en-US"/>
              </w:rPr>
              <w:t>Optoma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x</w:t>
            </w:r>
            <w:r w:rsidRPr="00C578D9">
              <w:rPr>
                <w:sz w:val="22"/>
                <w:szCs w:val="22"/>
              </w:rPr>
              <w:t xml:space="preserve"> 400 - 1 шт., Экран подпружинен.</w:t>
            </w:r>
            <w:r w:rsid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</w:rPr>
              <w:t xml:space="preserve">ручной </w:t>
            </w:r>
            <w:r w:rsidRPr="00C578D9">
              <w:rPr>
                <w:sz w:val="22"/>
                <w:szCs w:val="22"/>
                <w:lang w:val="en-US"/>
              </w:rPr>
              <w:t>MW</w:t>
            </w:r>
            <w:r w:rsidRPr="00C578D9">
              <w:rPr>
                <w:sz w:val="22"/>
                <w:szCs w:val="22"/>
              </w:rPr>
              <w:t xml:space="preserve"> </w:t>
            </w:r>
            <w:r w:rsidRPr="00C578D9">
              <w:rPr>
                <w:sz w:val="22"/>
                <w:szCs w:val="22"/>
                <w:lang w:val="en-US"/>
              </w:rPr>
              <w:t>Cinerollo</w:t>
            </w:r>
            <w:r w:rsidRPr="00C578D9">
              <w:rPr>
                <w:sz w:val="22"/>
                <w:szCs w:val="22"/>
              </w:rPr>
              <w:t xml:space="preserve"> 200х200см (</w:t>
            </w:r>
            <w:r w:rsidRPr="00C578D9">
              <w:rPr>
                <w:sz w:val="22"/>
                <w:szCs w:val="22"/>
                <w:lang w:val="en-US"/>
              </w:rPr>
              <w:t>S</w:t>
            </w:r>
            <w:r w:rsidRPr="00C578D9">
              <w:rPr>
                <w:sz w:val="22"/>
                <w:szCs w:val="22"/>
              </w:rPr>
              <w:t>/</w:t>
            </w:r>
            <w:r w:rsidRPr="00C578D9">
              <w:rPr>
                <w:sz w:val="22"/>
                <w:szCs w:val="22"/>
                <w:lang w:val="en-US"/>
              </w:rPr>
              <w:t>N</w:t>
            </w:r>
            <w:r w:rsidRPr="00C578D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8" w:type="dxa"/>
            <w:shd w:val="clear" w:color="auto" w:fill="auto"/>
          </w:tcPr>
          <w:p w14:paraId="31E4C62C" w14:textId="77777777" w:rsidR="00EE504A" w:rsidRPr="00C578D9" w:rsidRDefault="00783533" w:rsidP="00BA48A8">
            <w:pPr>
              <w:jc w:val="both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предкурсового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звукоусиливающие устройства и сурдотехнические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1. Обсуждение и формулировка задач практики, составление плана практики</w:t>
            </w:r>
          </w:p>
        </w:tc>
      </w:tr>
      <w:tr w:rsidR="00710478" w14:paraId="1E6BC9A4" w14:textId="77777777" w:rsidTr="003F74F8">
        <w:tc>
          <w:tcPr>
            <w:tcW w:w="9356" w:type="dxa"/>
          </w:tcPr>
          <w:p w14:paraId="1D353CD7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2. Знакомство с работой организации — местом практики, его производственной деятельностью и организационно-функциональной структурой</w:t>
            </w:r>
          </w:p>
        </w:tc>
      </w:tr>
      <w:tr w:rsidR="00710478" w14:paraId="70656182" w14:textId="77777777" w:rsidTr="003F74F8">
        <w:tc>
          <w:tcPr>
            <w:tcW w:w="9356" w:type="dxa"/>
          </w:tcPr>
          <w:p w14:paraId="282361A3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3. Знакомство и анализ действующих в организации — места практики организационно-распорядительных документов по защите информации</w:t>
            </w:r>
          </w:p>
        </w:tc>
      </w:tr>
      <w:tr w:rsidR="00710478" w14:paraId="3FACE258" w14:textId="77777777" w:rsidTr="003F74F8">
        <w:tc>
          <w:tcPr>
            <w:tcW w:w="9356" w:type="dxa"/>
          </w:tcPr>
          <w:p w14:paraId="7C5ABA60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4. Описание и анализ системы защиты информации в организации — места практики</w:t>
            </w:r>
          </w:p>
        </w:tc>
      </w:tr>
      <w:tr w:rsidR="00710478" w14:paraId="12BC34C9" w14:textId="77777777" w:rsidTr="003F74F8">
        <w:tc>
          <w:tcPr>
            <w:tcW w:w="9356" w:type="dxa"/>
          </w:tcPr>
          <w:p w14:paraId="66743258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5. Знакомство и анализ правил, регламентирующих права доступа субъектов доступа к объектам доступа, таким как технические средства обработки информации, автоматизированные информационные системы и иное программное обеспечение</w:t>
            </w:r>
          </w:p>
        </w:tc>
      </w:tr>
      <w:tr w:rsidR="00710478" w14:paraId="49DD6DFB" w14:textId="77777777" w:rsidTr="003F74F8">
        <w:tc>
          <w:tcPr>
            <w:tcW w:w="9356" w:type="dxa"/>
          </w:tcPr>
          <w:p w14:paraId="5941BC30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6. Знакомство с регламентом проведения контрольных проверок работоспособности и эффективности действующих программно-аппаратных средств и систем защиты информации, оформления актов контрольных проверок в организации — места практики</w:t>
            </w:r>
          </w:p>
        </w:tc>
      </w:tr>
      <w:tr w:rsidR="00710478" w14:paraId="445DD37E" w14:textId="77777777" w:rsidTr="003F74F8">
        <w:tc>
          <w:tcPr>
            <w:tcW w:w="9356" w:type="dxa"/>
          </w:tcPr>
          <w:p w14:paraId="4ED10947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7. Проверка полноты и детальности описания в организационно-распорядительных документах по защите информации действий пользователей и администраторов информационной системы по реализации организационных мер.</w:t>
            </w:r>
          </w:p>
        </w:tc>
      </w:tr>
      <w:tr w:rsidR="00710478" w14:paraId="08E50979" w14:textId="77777777" w:rsidTr="003F74F8">
        <w:tc>
          <w:tcPr>
            <w:tcW w:w="9356" w:type="dxa"/>
          </w:tcPr>
          <w:p w14:paraId="5E87556C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8. Установка и настройка средств защиты информации в автоматизированной системе</w:t>
            </w:r>
          </w:p>
        </w:tc>
      </w:tr>
      <w:tr w:rsidR="00710478" w14:paraId="52CCACFB" w14:textId="77777777" w:rsidTr="003F74F8">
        <w:tc>
          <w:tcPr>
            <w:tcW w:w="9356" w:type="dxa"/>
          </w:tcPr>
          <w:p w14:paraId="55A91663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9. Анализ уязвимостей технических средств обработки информации и программного обеспечения информационной системы</w:t>
            </w:r>
          </w:p>
        </w:tc>
      </w:tr>
      <w:tr w:rsidR="00710478" w14:paraId="6A858CD1" w14:textId="77777777" w:rsidTr="003F74F8">
        <w:tc>
          <w:tcPr>
            <w:tcW w:w="9356" w:type="dxa"/>
          </w:tcPr>
          <w:p w14:paraId="1114EAEF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10. Участие в администрировании системы защиты информации информационной системы</w:t>
            </w:r>
          </w:p>
        </w:tc>
      </w:tr>
      <w:tr w:rsidR="00710478" w14:paraId="3B32D4D2" w14:textId="77777777" w:rsidTr="003F74F8">
        <w:tc>
          <w:tcPr>
            <w:tcW w:w="9356" w:type="dxa"/>
          </w:tcPr>
          <w:p w14:paraId="20781E65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11. Проверка функционирования системы защиты информации информационной системы, оценка возможности преодоления нарушителем системы защиты информации информационной системы</w:t>
            </w:r>
          </w:p>
        </w:tc>
      </w:tr>
      <w:tr w:rsidR="00710478" w14:paraId="39291FAA" w14:textId="77777777" w:rsidTr="003F74F8">
        <w:tc>
          <w:tcPr>
            <w:tcW w:w="9356" w:type="dxa"/>
          </w:tcPr>
          <w:p w14:paraId="281B44BF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12. Участие в использовании измерительной аппаратуры в процессе проверки состояния по обеспечению информационной безопасности и аттестации конкретных объектов информатизации организации — места практики</w:t>
            </w:r>
          </w:p>
        </w:tc>
      </w:tr>
      <w:tr w:rsidR="00710478" w14:paraId="060A0335" w14:textId="77777777" w:rsidTr="003F74F8">
        <w:tc>
          <w:tcPr>
            <w:tcW w:w="9356" w:type="dxa"/>
          </w:tcPr>
          <w:p w14:paraId="79B09326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13. Участие в работоспособности и эффективности действующих программно-аппаратных средств и систем защиты информации в организации — места практики, составлении и оформлении актов контрольных проверок</w:t>
            </w:r>
          </w:p>
        </w:tc>
      </w:tr>
      <w:tr w:rsidR="00710478" w14:paraId="60AC4B42" w14:textId="77777777" w:rsidTr="003F74F8">
        <w:tc>
          <w:tcPr>
            <w:tcW w:w="9356" w:type="dxa"/>
          </w:tcPr>
          <w:p w14:paraId="4929B908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14. Участие в работах, проводимых при аттестации объектов, помещений, технических средств, программ, алгоритмов на предмет соответствия требованиям защиты информации; − принимать участие в определении параметров мониторинга информационной безопасности автоматизированных систем</w:t>
            </w:r>
          </w:p>
        </w:tc>
      </w:tr>
      <w:tr w:rsidR="00710478" w14:paraId="670DB6F3" w14:textId="77777777" w:rsidTr="003F74F8">
        <w:tc>
          <w:tcPr>
            <w:tcW w:w="9356" w:type="dxa"/>
          </w:tcPr>
          <w:p w14:paraId="4CD01DA2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15. Участие в разработке политик информационной безопасности автоматизированных систем, формировании и модификации документов, связанных с обеспечением информационной безопасности</w:t>
            </w:r>
          </w:p>
        </w:tc>
      </w:tr>
      <w:tr w:rsidR="00710478" w14:paraId="2494AC7F" w14:textId="77777777" w:rsidTr="003F74F8">
        <w:tc>
          <w:tcPr>
            <w:tcW w:w="9356" w:type="dxa"/>
          </w:tcPr>
          <w:p w14:paraId="14308616" w14:textId="77777777" w:rsidR="00710478" w:rsidRPr="00C578D9" w:rsidRDefault="00710478" w:rsidP="00C578D9">
            <w:pPr>
              <w:jc w:val="both"/>
              <w:rPr>
                <w:rFonts w:eastAsia="Calibri"/>
              </w:rPr>
            </w:pPr>
            <w:r w:rsidRPr="00C578D9">
              <w:rPr>
                <w:rFonts w:eastAsia="Calibri"/>
              </w:rPr>
              <w:t>16. Разработка предложений по совершенствованию и повышению эффективности защиты объектов информатизации организации — места практики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578D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578D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578D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578D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578D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578D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578D9" w:rsidRDefault="006E5421" w:rsidP="0035746E">
            <w:pPr>
              <w:jc w:val="center"/>
              <w:rPr>
                <w:sz w:val="22"/>
                <w:szCs w:val="22"/>
              </w:rPr>
            </w:pPr>
            <w:r w:rsidRPr="00C578D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578D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578D9" w:rsidRDefault="006E5421" w:rsidP="00C578D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78D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578D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78D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578D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578D9" w:rsidRDefault="006E5421" w:rsidP="00C578D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78D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578D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78D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578D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578D9" w:rsidRDefault="006E5421" w:rsidP="00C578D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78D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578D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78D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578D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578D9" w:rsidRDefault="006E5421" w:rsidP="00C578D9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578D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578D9" w:rsidRDefault="006E5421" w:rsidP="00C578D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578D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578D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578D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578D9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C9FFE" w14:textId="77777777" w:rsidR="00505D7D" w:rsidRDefault="00505D7D" w:rsidP="00AB39E8">
      <w:r>
        <w:separator/>
      </w:r>
    </w:p>
  </w:endnote>
  <w:endnote w:type="continuationSeparator" w:id="0">
    <w:p w14:paraId="40037C8A" w14:textId="77777777" w:rsidR="00505D7D" w:rsidRDefault="00505D7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66D1B" w14:textId="77777777" w:rsidR="00505D7D" w:rsidRDefault="00505D7D" w:rsidP="00AB39E8">
      <w:r>
        <w:separator/>
      </w:r>
    </w:p>
  </w:footnote>
  <w:footnote w:type="continuationSeparator" w:id="0">
    <w:p w14:paraId="61C990DD" w14:textId="77777777" w:rsidR="00505D7D" w:rsidRDefault="00505D7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639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D639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05D7D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578D9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D6393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097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A3%D0%BF%D1%80%D0%B0%D0%B2%D0%BB%D0%B5%D0%BD%D0%B8%D0%B5%20%D0%BA%D0%BE%D0%BC%D0%BF%D0%BB%D0%B5%D0%BA%D1%81%D0%BD%D0%BE%D0%B9%20%D0%B8%D0%BD%D1%84%D0%BE%D1%80%D0%BC%D0%B0%D1%86%D0%B8%D0%BE%D0%BD%D0%BD%D0%BE%D0%B9_2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155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pac.unecon.ru/elibrary/2015/monogr/%D0%91%D0%B5%D0%B7%D0%BE%D0%BF%D0%B0%D1%81%D0%BD%D0%BE%D1%81%D1%82%D1%8C%20%D1%86%D0%B8%D1%84%D1%80%D0%BE%D0%B2%D0%BE%D0%B9%20%D1%81%D1%80%D0%B5%D0%B4%D1%8B.pdf" TargetMode="External"/><Relationship Id="rId10" Type="http://schemas.openxmlformats.org/officeDocument/2006/relationships/hyperlink" Target="https://urait.ru/bcode/567672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7915" TargetMode="External"/><Relationship Id="rId14" Type="http://schemas.openxmlformats.org/officeDocument/2006/relationships/hyperlink" Target="https://urait.ru/bcode/56099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B2432-59F7-4534-89E0-B99A9167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16</Pages>
  <Words>5992</Words>
  <Characters>34161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2026-04-22T12:22:00Z</dcterms:modified>
</cp:coreProperties>
</file>